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886"/>
        <w:tblW w:w="10632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1E50C7" w:rsidTr="001E50C7">
        <w:tc>
          <w:tcPr>
            <w:tcW w:w="5222" w:type="dxa"/>
          </w:tcPr>
          <w:p w:rsidR="001E50C7" w:rsidRDefault="001E50C7" w:rsidP="001E50C7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FDB017"/>
                <w:sz w:val="32"/>
                <w:szCs w:val="32"/>
              </w:rPr>
            </w:pPr>
            <w:r>
              <w:rPr>
                <w:rFonts w:ascii="GillSans" w:hAnsi="GillSans" w:cs="GillSans"/>
                <w:color w:val="FDB017"/>
                <w:sz w:val="32"/>
                <w:szCs w:val="32"/>
              </w:rPr>
              <w:t>Scenario A</w:t>
            </w:r>
          </w:p>
          <w:p w:rsidR="001E50C7" w:rsidRPr="001E50C7" w:rsidRDefault="001E50C7" w:rsidP="001E50C7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color w:val="231F20"/>
                <w:sz w:val="32"/>
                <w:szCs w:val="32"/>
              </w:rPr>
            </w:pP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Lindsey is in bed with her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husband Mal. Mal wants to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have sex but Lindsey says no,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she wants to go to sleep. Mal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complains that she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always says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no lately, but Lindsey goes to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sleep anyway. She is woken later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by her husband beginning to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have sex with her. When she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tells him to stop he does not.</w:t>
            </w:r>
          </w:p>
        </w:tc>
        <w:tc>
          <w:tcPr>
            <w:tcW w:w="5410" w:type="dxa"/>
          </w:tcPr>
          <w:p w:rsidR="001E50C7" w:rsidRDefault="001E50C7" w:rsidP="001E50C7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FDB017"/>
                <w:sz w:val="32"/>
                <w:szCs w:val="32"/>
              </w:rPr>
            </w:pPr>
            <w:r>
              <w:rPr>
                <w:rFonts w:ascii="GillSans" w:hAnsi="GillSans" w:cs="GillSans"/>
                <w:color w:val="FDB017"/>
                <w:sz w:val="32"/>
                <w:szCs w:val="32"/>
              </w:rPr>
              <w:t>Scenario B</w:t>
            </w:r>
          </w:p>
          <w:p w:rsidR="001E50C7" w:rsidRPr="001E50C7" w:rsidRDefault="001E50C7" w:rsidP="001E50C7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color w:val="231F20"/>
                <w:sz w:val="32"/>
                <w:szCs w:val="32"/>
              </w:rPr>
            </w:pP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Tim’s boyfriend George is staying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over at Tim’s flat and they are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watching a DVD. George wants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to have sex, but Tim is not in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the mood because he is still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annoyed about a fight they had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earlier. When Tim keeps saying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no, George gets violent and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starts trashing the flat. He says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he’ll smash up Tim’s computer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and games. Tim isn’t sure what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George will do next so he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stops saying no. They are both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19 years old.</w:t>
            </w:r>
          </w:p>
        </w:tc>
      </w:tr>
      <w:tr w:rsidR="001E50C7" w:rsidTr="001E50C7">
        <w:tc>
          <w:tcPr>
            <w:tcW w:w="5222" w:type="dxa"/>
          </w:tcPr>
          <w:p w:rsidR="001E50C7" w:rsidRDefault="001E50C7" w:rsidP="001E50C7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FDB017"/>
                <w:sz w:val="32"/>
                <w:szCs w:val="32"/>
              </w:rPr>
            </w:pPr>
            <w:r>
              <w:rPr>
                <w:rFonts w:ascii="GillSans" w:hAnsi="GillSans" w:cs="GillSans"/>
                <w:color w:val="FDB017"/>
                <w:sz w:val="32"/>
                <w:szCs w:val="32"/>
              </w:rPr>
              <w:t>Scenario C</w:t>
            </w:r>
          </w:p>
          <w:p w:rsidR="001E50C7" w:rsidRDefault="001E50C7" w:rsidP="001E50C7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color w:val="231F20"/>
                <w:sz w:val="32"/>
                <w:szCs w:val="32"/>
              </w:rPr>
            </w:pP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Maria (16) is visiting Paul’s sister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at the family’s home. Paul (12)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is getting changed when Maria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comes into his bedroom and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touches him inappropriately. He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tells her to stop but she says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that perhaps he shouldn’t argue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because she knows some secrets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that he wouldn’t want his family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to find out. Paul thinks maybe he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should just let Maria do what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she wants.</w:t>
            </w:r>
          </w:p>
          <w:p w:rsidR="001E50C7" w:rsidRDefault="001E50C7" w:rsidP="001E50C7">
            <w:pPr>
              <w:autoSpaceDE w:val="0"/>
              <w:autoSpaceDN w:val="0"/>
              <w:adjustRightInd w:val="0"/>
              <w:jc w:val="center"/>
              <w:rPr>
                <w:rFonts w:ascii="GillSans" w:hAnsi="GillSans" w:cs="GillSans"/>
                <w:color w:val="FDB017"/>
                <w:sz w:val="32"/>
                <w:szCs w:val="32"/>
              </w:rPr>
            </w:pPr>
          </w:p>
        </w:tc>
        <w:tc>
          <w:tcPr>
            <w:tcW w:w="5410" w:type="dxa"/>
          </w:tcPr>
          <w:p w:rsidR="001E50C7" w:rsidRDefault="001E50C7" w:rsidP="001E50C7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FDB017"/>
                <w:sz w:val="32"/>
                <w:szCs w:val="32"/>
              </w:rPr>
            </w:pPr>
            <w:r>
              <w:rPr>
                <w:rFonts w:ascii="GillSans" w:hAnsi="GillSans" w:cs="GillSans"/>
                <w:color w:val="FDB017"/>
                <w:sz w:val="32"/>
                <w:szCs w:val="32"/>
              </w:rPr>
              <w:t>Scenario D</w:t>
            </w:r>
          </w:p>
          <w:p w:rsidR="001E50C7" w:rsidRDefault="001E50C7" w:rsidP="001E50C7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color w:val="231F20"/>
                <w:sz w:val="32"/>
                <w:szCs w:val="32"/>
              </w:rPr>
            </w:pP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Greg and his girlfriend Nita are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both 18 and have been going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out for a few weeks. One Friday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Greg takes Nita out. Nita is really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impressed at how generous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Greg is as he buys her loads of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drinks. Nita starts to feel pretty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drunk so Greg says they can go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back to his place as it is closer.</w:t>
            </w:r>
          </w:p>
          <w:p w:rsidR="001E50C7" w:rsidRPr="001E50C7" w:rsidRDefault="001E50C7" w:rsidP="001E50C7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color w:val="231F20"/>
                <w:sz w:val="32"/>
                <w:szCs w:val="32"/>
              </w:rPr>
            </w:pP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He says it’s OK, he will sleep on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the sofa if Nita wants. When they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get to Greg’s flat, Nita passes out.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Greg undresses Nita and sexually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GillSans-Light" w:hAnsi="GillSans-Light" w:cs="GillSans-Light"/>
                <w:color w:val="231F20"/>
                <w:sz w:val="32"/>
                <w:szCs w:val="32"/>
              </w:rPr>
              <w:t>touches her.</w:t>
            </w:r>
          </w:p>
          <w:p w:rsidR="001E50C7" w:rsidRDefault="001E50C7" w:rsidP="001E50C7">
            <w:pPr>
              <w:autoSpaceDE w:val="0"/>
              <w:autoSpaceDN w:val="0"/>
              <w:adjustRightInd w:val="0"/>
              <w:jc w:val="center"/>
              <w:rPr>
                <w:rFonts w:ascii="GillSans" w:hAnsi="GillSans" w:cs="GillSans"/>
                <w:color w:val="FDB017"/>
                <w:sz w:val="32"/>
                <w:szCs w:val="32"/>
              </w:rPr>
            </w:pPr>
          </w:p>
        </w:tc>
      </w:tr>
    </w:tbl>
    <w:p w:rsidR="001E50C7" w:rsidRDefault="001E50C7" w:rsidP="001E50C7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color w:val="FDB017"/>
          <w:sz w:val="32"/>
          <w:szCs w:val="32"/>
        </w:rPr>
      </w:pPr>
      <w:r>
        <w:rPr>
          <w:rFonts w:ascii="GillSans" w:hAnsi="GillSans" w:cs="GillSans"/>
          <w:color w:val="FDB017"/>
          <w:sz w:val="32"/>
          <w:szCs w:val="32"/>
        </w:rPr>
        <w:t>Is there consent?</w:t>
      </w:r>
    </w:p>
    <w:p w:rsidR="007A41AC" w:rsidRDefault="007A41AC" w:rsidP="001E50C7">
      <w:pPr>
        <w:jc w:val="center"/>
        <w:rPr>
          <w:rFonts w:ascii="GillSans-Light" w:hAnsi="GillSans-Light" w:cs="GillSans-Light"/>
          <w:color w:val="231F20"/>
          <w:sz w:val="32"/>
          <w:szCs w:val="32"/>
        </w:rPr>
      </w:pPr>
      <w:bookmarkStart w:id="0" w:name="_GoBack"/>
      <w:bookmarkEnd w:id="0"/>
    </w:p>
    <w:p w:rsidR="007A41AC" w:rsidRDefault="007A41AC" w:rsidP="007A41AC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color w:val="231F20"/>
          <w:sz w:val="32"/>
          <w:szCs w:val="32"/>
        </w:rPr>
      </w:pPr>
    </w:p>
    <w:p w:rsidR="007A41AC" w:rsidRDefault="007A41AC" w:rsidP="007A41AC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color w:val="231F20"/>
          <w:sz w:val="32"/>
          <w:szCs w:val="32"/>
        </w:rPr>
      </w:pPr>
    </w:p>
    <w:sectPr w:rsidR="007A4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CC"/>
    <w:rsid w:val="001454C7"/>
    <w:rsid w:val="001E50C7"/>
    <w:rsid w:val="003C1024"/>
    <w:rsid w:val="004747A6"/>
    <w:rsid w:val="004E34E0"/>
    <w:rsid w:val="005976CC"/>
    <w:rsid w:val="007A41AC"/>
    <w:rsid w:val="009503FF"/>
    <w:rsid w:val="00982C96"/>
    <w:rsid w:val="009D7CA6"/>
    <w:rsid w:val="00A870A8"/>
    <w:rsid w:val="00CD30E3"/>
    <w:rsid w:val="00E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335E8-C4E4-4D8B-98C6-BA557B08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0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Wheeler</dc:creator>
  <cp:keywords/>
  <dc:description/>
  <cp:lastModifiedBy>Sue Wheeler</cp:lastModifiedBy>
  <cp:revision>3</cp:revision>
  <cp:lastPrinted>2019-11-14T12:04:00Z</cp:lastPrinted>
  <dcterms:created xsi:type="dcterms:W3CDTF">2019-11-15T10:49:00Z</dcterms:created>
  <dcterms:modified xsi:type="dcterms:W3CDTF">2019-11-15T14:57:00Z</dcterms:modified>
</cp:coreProperties>
</file>